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4385D" w14:textId="7CC4971D" w:rsidR="006F2D0D" w:rsidRPr="006F2D0D" w:rsidRDefault="006F2D0D" w:rsidP="006F2D0D">
      <w:pPr>
        <w:shd w:val="clear" w:color="auto" w:fill="FFFFFF"/>
        <w:tabs>
          <w:tab w:val="num" w:pos="720"/>
        </w:tabs>
        <w:spacing w:after="150"/>
        <w:ind w:left="720" w:hanging="360"/>
        <w:jc w:val="center"/>
        <w:rPr>
          <w:b/>
          <w:bCs/>
          <w:sz w:val="28"/>
          <w:szCs w:val="28"/>
        </w:rPr>
      </w:pPr>
      <w:r w:rsidRPr="006F2D0D">
        <w:rPr>
          <w:b/>
          <w:bCs/>
          <w:sz w:val="28"/>
          <w:szCs w:val="28"/>
        </w:rPr>
        <w:t>Вспомогательные построения</w:t>
      </w:r>
    </w:p>
    <w:p w14:paraId="1D651E1A" w14:textId="77777777" w:rsidR="006F2D0D" w:rsidRDefault="006F2D0D" w:rsidP="006F2D0D">
      <w:pPr>
        <w:pStyle w:val="a3"/>
        <w:numPr>
          <w:ilvl w:val="0"/>
          <w:numId w:val="1"/>
        </w:numPr>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Вспомогательные построения используются при рисовании довольно часто, когда нужно добиться точности. Вспомогательные линии рисуют цветом, отличным от основного. Чтобы удалить их, нужно «залить» всю область вокруг рисунка сначала цветом вспомогательных линий, а затем белым цветом.</w:t>
      </w:r>
    </w:p>
    <w:p w14:paraId="4B407C60" w14:textId="77777777" w:rsidR="006F2D0D" w:rsidRDefault="006F2D0D" w:rsidP="006F2D0D">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u w:val="single"/>
        </w:rPr>
        <w:t>Задание 3 (дополнительное).</w:t>
      </w:r>
      <w:r>
        <w:rPr>
          <w:rFonts w:ascii="Helvetica" w:hAnsi="Helvetica"/>
          <w:color w:val="333333"/>
          <w:sz w:val="21"/>
          <w:szCs w:val="21"/>
        </w:rPr>
        <w:t>Соприкасающиеся квадраты. Нарисуйте четыре одинаковых квадрата, соприкасающихся своими сторонами (рис 4).</w:t>
      </w:r>
      <w:r>
        <w:rPr>
          <w:rFonts w:ascii="Helvetica" w:hAnsi="Helvetica"/>
          <w:noProof/>
          <w:color w:val="333333"/>
          <w:sz w:val="21"/>
          <w:szCs w:val="21"/>
        </w:rPr>
        <w:drawing>
          <wp:anchor distT="0" distB="0" distL="0" distR="0" simplePos="0" relativeHeight="251659264" behindDoc="0" locked="0" layoutInCell="1" allowOverlap="0" wp14:anchorId="2596DD46" wp14:editId="27B381ED">
            <wp:simplePos x="0" y="0"/>
            <wp:positionH relativeFrom="column">
              <wp:align>left</wp:align>
            </wp:positionH>
            <wp:positionV relativeFrom="line">
              <wp:posOffset>0</wp:posOffset>
            </wp:positionV>
            <wp:extent cx="752475" cy="742950"/>
            <wp:effectExtent l="0" t="0" r="9525" b="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2475" cy="742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F039CF" w14:textId="77777777" w:rsidR="006F2D0D" w:rsidRDefault="006F2D0D" w:rsidP="006F2D0D">
      <w:pPr>
        <w:pStyle w:val="a3"/>
        <w:shd w:val="clear" w:color="auto" w:fill="FFFFFF"/>
        <w:spacing w:before="0" w:beforeAutospacing="0" w:after="150" w:afterAutospacing="0"/>
        <w:rPr>
          <w:rFonts w:ascii="Helvetica" w:hAnsi="Helvetica"/>
          <w:color w:val="333333"/>
          <w:sz w:val="21"/>
          <w:szCs w:val="21"/>
        </w:rPr>
      </w:pPr>
      <w:r>
        <w:rPr>
          <w:rFonts w:ascii="Helvetica" w:hAnsi="Helvetica"/>
          <w:i/>
          <w:iCs/>
          <w:color w:val="333333"/>
          <w:sz w:val="21"/>
          <w:szCs w:val="21"/>
        </w:rPr>
        <w:t>Рисунок 4</w:t>
      </w:r>
    </w:p>
    <w:p w14:paraId="31E65FE4" w14:textId="77777777" w:rsidR="006F2D0D" w:rsidRDefault="006F2D0D" w:rsidP="006F2D0D">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1. Выберите инструмент </w:t>
      </w:r>
      <w:r>
        <w:rPr>
          <w:rFonts w:ascii="Helvetica" w:hAnsi="Helvetica"/>
          <w:i/>
          <w:iCs/>
          <w:color w:val="333333"/>
          <w:sz w:val="21"/>
          <w:szCs w:val="21"/>
        </w:rPr>
        <w:t>Прямоугольник</w:t>
      </w:r>
      <w:r>
        <w:rPr>
          <w:rFonts w:ascii="Helvetica" w:hAnsi="Helvetica"/>
          <w:color w:val="333333"/>
          <w:sz w:val="21"/>
          <w:szCs w:val="21"/>
        </w:rPr>
        <w:t>. В меню настройки выберите тип краски «только границы».</w:t>
      </w:r>
    </w:p>
    <w:p w14:paraId="6DF96F50" w14:textId="77777777" w:rsidR="006F2D0D" w:rsidRDefault="006F2D0D" w:rsidP="006F2D0D">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2. Нарисуйте один из четырех квадратов, используя клавишу Shift (рис 5а)</w:t>
      </w:r>
      <w:r>
        <w:rPr>
          <w:rFonts w:ascii="Helvetica" w:hAnsi="Helvetica"/>
          <w:noProof/>
          <w:color w:val="333333"/>
          <w:sz w:val="21"/>
          <w:szCs w:val="21"/>
        </w:rPr>
        <w:drawing>
          <wp:anchor distT="0" distB="0" distL="0" distR="0" simplePos="0" relativeHeight="251660288" behindDoc="0" locked="0" layoutInCell="1" allowOverlap="0" wp14:anchorId="2C8C1D1E" wp14:editId="1645CE55">
            <wp:simplePos x="0" y="0"/>
            <wp:positionH relativeFrom="column">
              <wp:align>left</wp:align>
            </wp:positionH>
            <wp:positionV relativeFrom="line">
              <wp:posOffset>0</wp:posOffset>
            </wp:positionV>
            <wp:extent cx="2819400" cy="1066800"/>
            <wp:effectExtent l="0" t="0" r="0" b="0"/>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19400"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3046D4" w14:textId="77777777" w:rsidR="006F2D0D" w:rsidRDefault="006F2D0D" w:rsidP="006F2D0D">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3. Поместите указатель мыши точно в один из углов первого квадрата и нарисуйте первый квадрат так, чтобы соприкасающиеся стороны слились (рис 5б)</w:t>
      </w:r>
    </w:p>
    <w:p w14:paraId="7819E2BE" w14:textId="77777777" w:rsidR="006F2D0D" w:rsidRDefault="006F2D0D" w:rsidP="006F2D0D">
      <w:pPr>
        <w:pStyle w:val="a3"/>
        <w:shd w:val="clear" w:color="auto" w:fill="FFFFFF"/>
        <w:spacing w:before="0" w:beforeAutospacing="0" w:after="150" w:afterAutospacing="0"/>
        <w:rPr>
          <w:rFonts w:ascii="Helvetica" w:hAnsi="Helvetica"/>
          <w:color w:val="333333"/>
          <w:sz w:val="21"/>
          <w:szCs w:val="21"/>
        </w:rPr>
      </w:pPr>
      <w:r>
        <w:rPr>
          <w:rFonts w:ascii="Helvetica" w:hAnsi="Helvetica"/>
          <w:i/>
          <w:iCs/>
          <w:color w:val="333333"/>
          <w:sz w:val="21"/>
          <w:szCs w:val="21"/>
        </w:rPr>
        <w:t>Рисунок 5</w:t>
      </w:r>
    </w:p>
    <w:p w14:paraId="141C87EA" w14:textId="1B3AA8BB" w:rsidR="006F2D0D" w:rsidRPr="006F2D0D" w:rsidRDefault="006F2D0D" w:rsidP="006F2D0D">
      <w:pPr>
        <w:pStyle w:val="a3"/>
        <w:shd w:val="clear" w:color="auto" w:fill="FFFFFF"/>
        <w:spacing w:before="0" w:beforeAutospacing="0" w:after="150" w:afterAutospacing="0"/>
        <w:rPr>
          <w:rFonts w:asciiTheme="minorHAnsi" w:hAnsiTheme="minorHAnsi"/>
          <w:color w:val="333333"/>
          <w:sz w:val="21"/>
          <w:szCs w:val="21"/>
        </w:rPr>
      </w:pPr>
      <w:r>
        <w:rPr>
          <w:rFonts w:ascii="Helvetica" w:hAnsi="Helvetica"/>
          <w:color w:val="333333"/>
          <w:sz w:val="21"/>
          <w:szCs w:val="21"/>
        </w:rPr>
        <w:t>4. дорисуйте остальные квадраты</w:t>
      </w:r>
      <w:r>
        <w:rPr>
          <w:rFonts w:asciiTheme="minorHAnsi" w:hAnsiTheme="minorHAnsi"/>
          <w:color w:val="333333"/>
          <w:sz w:val="21"/>
          <w:szCs w:val="21"/>
        </w:rPr>
        <w:t>.</w:t>
      </w:r>
    </w:p>
    <w:p w14:paraId="1D154691" w14:textId="77777777" w:rsidR="006F2D0D" w:rsidRPr="006F2D0D" w:rsidRDefault="006F2D0D" w:rsidP="006F2D0D">
      <w:pPr>
        <w:pStyle w:val="a3"/>
        <w:shd w:val="clear" w:color="auto" w:fill="FFFFFF"/>
        <w:spacing w:before="0" w:beforeAutospacing="0" w:after="150" w:afterAutospacing="0"/>
        <w:rPr>
          <w:rFonts w:asciiTheme="minorHAnsi" w:hAnsiTheme="minorHAnsi"/>
          <w:color w:val="333333"/>
          <w:sz w:val="21"/>
          <w:szCs w:val="21"/>
        </w:rPr>
      </w:pPr>
    </w:p>
    <w:p w14:paraId="41FBBE04" w14:textId="77777777" w:rsidR="006F2D0D" w:rsidRDefault="006F2D0D" w:rsidP="006F2D0D">
      <w:pPr>
        <w:pStyle w:val="a3"/>
        <w:shd w:val="clear" w:color="auto" w:fill="FFFFFF"/>
        <w:spacing w:before="0" w:beforeAutospacing="0" w:after="150" w:afterAutospacing="0"/>
        <w:rPr>
          <w:rFonts w:asciiTheme="minorHAnsi" w:hAnsiTheme="minorHAnsi"/>
          <w:color w:val="333333"/>
          <w:sz w:val="21"/>
          <w:szCs w:val="21"/>
        </w:rPr>
      </w:pPr>
    </w:p>
    <w:p w14:paraId="3408D1E8" w14:textId="6FD583FA" w:rsidR="006F2D0D" w:rsidRDefault="006F2D0D" w:rsidP="006F2D0D">
      <w:pPr>
        <w:pStyle w:val="a3"/>
        <w:numPr>
          <w:ilvl w:val="0"/>
          <w:numId w:val="1"/>
        </w:numPr>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Вписанные фигуры. Нарисуйте в графическом редакторе эллипс и окружность, вписанные в прямоугольник и квадрат (Рис2).</w:t>
      </w:r>
    </w:p>
    <w:p w14:paraId="51698A12" w14:textId="77777777" w:rsidR="006F2D0D" w:rsidRDefault="006F2D0D" w:rsidP="006F2D0D">
      <w:pPr>
        <w:pStyle w:val="a3"/>
        <w:shd w:val="clear" w:color="auto" w:fill="FFFFFF"/>
        <w:spacing w:before="0" w:beforeAutospacing="0" w:after="150" w:afterAutospacing="0"/>
        <w:rPr>
          <w:rFonts w:ascii="Helvetica" w:hAnsi="Helvetica"/>
          <w:color w:val="333333"/>
          <w:sz w:val="21"/>
          <w:szCs w:val="21"/>
        </w:rPr>
      </w:pPr>
      <w:r>
        <w:rPr>
          <w:rFonts w:ascii="Helvetica" w:hAnsi="Helvetica"/>
          <w:i/>
          <w:iCs/>
          <w:color w:val="333333"/>
          <w:sz w:val="21"/>
          <w:szCs w:val="21"/>
        </w:rPr>
        <w:t>Рисунок 2</w:t>
      </w:r>
    </w:p>
    <w:p w14:paraId="58E2B7BE" w14:textId="77777777" w:rsidR="006F2D0D" w:rsidRDefault="006F2D0D" w:rsidP="006F2D0D">
      <w:pPr>
        <w:pStyle w:val="a3"/>
        <w:numPr>
          <w:ilvl w:val="0"/>
          <w:numId w:val="2"/>
        </w:numPr>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Нарисуйте прямоугольник.</w:t>
      </w:r>
      <w:r>
        <w:rPr>
          <w:rFonts w:ascii="Helvetica" w:hAnsi="Helvetica"/>
          <w:noProof/>
          <w:color w:val="333333"/>
          <w:sz w:val="21"/>
          <w:szCs w:val="21"/>
        </w:rPr>
        <w:drawing>
          <wp:inline distT="0" distB="0" distL="0" distR="0" wp14:anchorId="052BB307" wp14:editId="787FD9BF">
            <wp:extent cx="2476500" cy="952500"/>
            <wp:effectExtent l="0" t="0" r="0" b="0"/>
            <wp:docPr id="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76500" cy="952500"/>
                    </a:xfrm>
                    <a:prstGeom prst="rect">
                      <a:avLst/>
                    </a:prstGeom>
                    <a:noFill/>
                    <a:ln>
                      <a:noFill/>
                    </a:ln>
                  </pic:spPr>
                </pic:pic>
              </a:graphicData>
            </a:graphic>
          </wp:inline>
        </w:drawing>
      </w:r>
    </w:p>
    <w:p w14:paraId="0CAFE0BF" w14:textId="77777777" w:rsidR="006F2D0D" w:rsidRDefault="006F2D0D" w:rsidP="006F2D0D">
      <w:pPr>
        <w:pStyle w:val="a3"/>
        <w:numPr>
          <w:ilvl w:val="0"/>
          <w:numId w:val="2"/>
        </w:numPr>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Рядом с прямоугольником нарисуйте квадрат, пользуясь клавишей Shift.</w:t>
      </w:r>
    </w:p>
    <w:p w14:paraId="524DC85E" w14:textId="77777777" w:rsidR="006F2D0D" w:rsidRDefault="006F2D0D" w:rsidP="006F2D0D">
      <w:pPr>
        <w:pStyle w:val="a3"/>
        <w:numPr>
          <w:ilvl w:val="0"/>
          <w:numId w:val="2"/>
        </w:numPr>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Выберите инструмент </w:t>
      </w:r>
      <w:r>
        <w:rPr>
          <w:rFonts w:ascii="Helvetica" w:hAnsi="Helvetica"/>
          <w:i/>
          <w:iCs/>
          <w:color w:val="333333"/>
          <w:sz w:val="21"/>
          <w:szCs w:val="21"/>
        </w:rPr>
        <w:t>Эллипс.</w:t>
      </w:r>
      <w:r>
        <w:rPr>
          <w:rFonts w:ascii="Helvetica" w:hAnsi="Helvetica"/>
          <w:noProof/>
          <w:color w:val="333333"/>
          <w:sz w:val="21"/>
          <w:szCs w:val="21"/>
        </w:rPr>
        <w:drawing>
          <wp:anchor distT="0" distB="0" distL="0" distR="0" simplePos="0" relativeHeight="251662336" behindDoc="0" locked="0" layoutInCell="1" allowOverlap="0" wp14:anchorId="5BD17C28" wp14:editId="0E94E978">
            <wp:simplePos x="0" y="0"/>
            <wp:positionH relativeFrom="column">
              <wp:align>left</wp:align>
            </wp:positionH>
            <wp:positionV relativeFrom="line">
              <wp:posOffset>0</wp:posOffset>
            </wp:positionV>
            <wp:extent cx="1552575" cy="1685925"/>
            <wp:effectExtent l="0" t="0" r="9525" b="9525"/>
            <wp:wrapSquare wrapText="bothSides"/>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2575" cy="1685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0C94D8" w14:textId="77777777" w:rsidR="006F2D0D" w:rsidRDefault="006F2D0D" w:rsidP="006F2D0D">
      <w:pPr>
        <w:pStyle w:val="a3"/>
        <w:numPr>
          <w:ilvl w:val="0"/>
          <w:numId w:val="2"/>
        </w:numPr>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Установите указатель мыши точно в один из углов прямоугольника и двигайте мышь с нажатой левой кнопкой наискосок к его противоположному углу, как показано на рисунке, - получится эллипс, вписанный в прямоугольник.</w:t>
      </w:r>
    </w:p>
    <w:p w14:paraId="36B6DC04" w14:textId="77777777" w:rsidR="006F2D0D" w:rsidRDefault="006F2D0D" w:rsidP="006F2D0D">
      <w:pPr>
        <w:pStyle w:val="a3"/>
        <w:numPr>
          <w:ilvl w:val="0"/>
          <w:numId w:val="2"/>
        </w:numPr>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Впишите в квадрат круг, пользуясь клавишей Shift.</w:t>
      </w:r>
    </w:p>
    <w:p w14:paraId="20234C1D" w14:textId="77777777" w:rsidR="006F2D0D" w:rsidRDefault="006F2D0D" w:rsidP="006F2D0D">
      <w:pPr>
        <w:pStyle w:val="a3"/>
        <w:shd w:val="clear" w:color="auto" w:fill="FFFFFF"/>
        <w:spacing w:before="0" w:beforeAutospacing="0" w:after="150" w:afterAutospacing="0"/>
        <w:ind w:left="720"/>
        <w:rPr>
          <w:rFonts w:ascii="Helvetica" w:hAnsi="Helvetica"/>
          <w:color w:val="333333"/>
          <w:sz w:val="21"/>
          <w:szCs w:val="21"/>
        </w:rPr>
      </w:pPr>
      <w:r>
        <w:rPr>
          <w:rFonts w:ascii="Helvetica" w:hAnsi="Helvetica"/>
          <w:i/>
          <w:iCs/>
          <w:color w:val="333333"/>
          <w:sz w:val="21"/>
          <w:szCs w:val="21"/>
        </w:rPr>
        <w:t>Рисунок 3</w:t>
      </w:r>
    </w:p>
    <w:p w14:paraId="49FBA432" w14:textId="71B56D60" w:rsidR="004B5EBC" w:rsidRDefault="004B5EBC"/>
    <w:p w14:paraId="5831F87B" w14:textId="3467C349" w:rsidR="006F2D0D" w:rsidRDefault="006F2D0D"/>
    <w:p w14:paraId="0BBB8796" w14:textId="344D4495" w:rsidR="006F2D0D" w:rsidRDefault="006F2D0D"/>
    <w:p w14:paraId="6F4FC13D" w14:textId="38169A8F" w:rsidR="006F2D0D" w:rsidRPr="006F2D0D" w:rsidRDefault="006F2D0D" w:rsidP="009568D7">
      <w:pPr>
        <w:pStyle w:val="a3"/>
        <w:numPr>
          <w:ilvl w:val="0"/>
          <w:numId w:val="1"/>
        </w:numPr>
        <w:shd w:val="clear" w:color="auto" w:fill="FFFFFF"/>
        <w:spacing w:before="0" w:beforeAutospacing="0" w:after="150" w:afterAutospacing="0"/>
        <w:rPr>
          <w:rFonts w:ascii="Helvetica" w:hAnsi="Helvetica"/>
          <w:color w:val="333333"/>
          <w:sz w:val="21"/>
          <w:szCs w:val="21"/>
        </w:rPr>
      </w:pPr>
      <w:r w:rsidRPr="006F2D0D">
        <w:rPr>
          <w:rFonts w:ascii="Helvetica" w:hAnsi="Helvetica"/>
          <w:color w:val="333333"/>
          <w:sz w:val="21"/>
          <w:szCs w:val="21"/>
        </w:rPr>
        <w:t xml:space="preserve">Узор из кругов. Нарисуйте узор из кругов, используя вспомогательные построения </w:t>
      </w:r>
    </w:p>
    <w:p w14:paraId="61B52F14" w14:textId="77777777" w:rsidR="006F2D0D" w:rsidRDefault="006F2D0D" w:rsidP="006F2D0D">
      <w:pPr>
        <w:pStyle w:val="a3"/>
        <w:shd w:val="clear" w:color="auto" w:fill="FFFFFF"/>
        <w:spacing w:before="0" w:beforeAutospacing="0" w:after="150" w:afterAutospacing="0"/>
        <w:rPr>
          <w:rFonts w:ascii="Helvetica" w:hAnsi="Helvetica"/>
          <w:color w:val="333333"/>
          <w:sz w:val="21"/>
          <w:szCs w:val="21"/>
        </w:rPr>
      </w:pPr>
      <w:r>
        <w:rPr>
          <w:rFonts w:ascii="Helvetica" w:hAnsi="Helvetica"/>
          <w:noProof/>
          <w:color w:val="333333"/>
          <w:sz w:val="21"/>
          <w:szCs w:val="21"/>
        </w:rPr>
        <w:lastRenderedPageBreak/>
        <w:drawing>
          <wp:inline distT="0" distB="0" distL="0" distR="0" wp14:anchorId="7EDBFE15" wp14:editId="58AF7A71">
            <wp:extent cx="4000500" cy="1371600"/>
            <wp:effectExtent l="0" t="0" r="0" b="0"/>
            <wp:docPr id="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00500" cy="1371600"/>
                    </a:xfrm>
                    <a:prstGeom prst="rect">
                      <a:avLst/>
                    </a:prstGeom>
                    <a:noFill/>
                    <a:ln>
                      <a:noFill/>
                    </a:ln>
                  </pic:spPr>
                </pic:pic>
              </a:graphicData>
            </a:graphic>
          </wp:inline>
        </w:drawing>
      </w:r>
    </w:p>
    <w:p w14:paraId="052A551A" w14:textId="77777777" w:rsidR="006F2D0D" w:rsidRDefault="006F2D0D" w:rsidP="006F2D0D"/>
    <w:p w14:paraId="0CF12E4D" w14:textId="3B072EF2" w:rsidR="006F2D0D" w:rsidRDefault="006F2D0D" w:rsidP="006F2D0D">
      <w:pPr>
        <w:pStyle w:val="a6"/>
        <w:numPr>
          <w:ilvl w:val="0"/>
          <w:numId w:val="1"/>
        </w:numPr>
      </w:pPr>
      <w:r>
        <w:t xml:space="preserve">Рисуем снежинку с помощью вспомогательных построений: </w:t>
      </w:r>
      <w:hyperlink r:id="rId10" w:history="1">
        <w:r w:rsidRPr="00237536">
          <w:rPr>
            <w:rStyle w:val="a4"/>
          </w:rPr>
          <w:t>https://www.youtube.com/watch?v=uTwg8RWaD_M</w:t>
        </w:r>
      </w:hyperlink>
    </w:p>
    <w:p w14:paraId="1DA0CE49" w14:textId="46F13553" w:rsidR="000D35AC" w:rsidRDefault="000D35AC" w:rsidP="006F2D0D">
      <w:pPr>
        <w:pStyle w:val="a6"/>
        <w:numPr>
          <w:ilvl w:val="0"/>
          <w:numId w:val="1"/>
        </w:numPr>
      </w:pPr>
      <w:r>
        <w:t>Дополнительное задание:</w:t>
      </w:r>
    </w:p>
    <w:p w14:paraId="45E941B2" w14:textId="5BE03DA6" w:rsidR="006F2D0D" w:rsidRDefault="000D35AC">
      <w:r w:rsidRPr="000D35AC">
        <w:drawing>
          <wp:anchor distT="0" distB="0" distL="114300" distR="114300" simplePos="0" relativeHeight="251663360" behindDoc="1" locked="0" layoutInCell="1" allowOverlap="1" wp14:anchorId="287B9514" wp14:editId="32D4615F">
            <wp:simplePos x="0" y="0"/>
            <wp:positionH relativeFrom="column">
              <wp:posOffset>262890</wp:posOffset>
            </wp:positionH>
            <wp:positionV relativeFrom="paragraph">
              <wp:posOffset>36195</wp:posOffset>
            </wp:positionV>
            <wp:extent cx="5453710" cy="554990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53710" cy="55499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6F2D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8804FC"/>
    <w:multiLevelType w:val="multilevel"/>
    <w:tmpl w:val="D77E9A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7596486"/>
    <w:multiLevelType w:val="multilevel"/>
    <w:tmpl w:val="691CC0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D0D"/>
    <w:rsid w:val="000D35AC"/>
    <w:rsid w:val="004B5EBC"/>
    <w:rsid w:val="006F2D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769EB"/>
  <w15:chartTrackingRefBased/>
  <w15:docId w15:val="{04959F50-F416-4876-A48D-967FC5A68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F2D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6F2D0D"/>
    <w:rPr>
      <w:color w:val="0563C1" w:themeColor="hyperlink"/>
      <w:u w:val="single"/>
    </w:rPr>
  </w:style>
  <w:style w:type="character" w:styleId="a5">
    <w:name w:val="Unresolved Mention"/>
    <w:basedOn w:val="a0"/>
    <w:uiPriority w:val="99"/>
    <w:semiHidden/>
    <w:unhideWhenUsed/>
    <w:rsid w:val="006F2D0D"/>
    <w:rPr>
      <w:color w:val="605E5C"/>
      <w:shd w:val="clear" w:color="auto" w:fill="E1DFDD"/>
    </w:rPr>
  </w:style>
  <w:style w:type="paragraph" w:styleId="a6">
    <w:name w:val="List Paragraph"/>
    <w:basedOn w:val="a"/>
    <w:uiPriority w:val="34"/>
    <w:qFormat/>
    <w:rsid w:val="006F2D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756524">
      <w:bodyDiv w:val="1"/>
      <w:marLeft w:val="0"/>
      <w:marRight w:val="0"/>
      <w:marTop w:val="0"/>
      <w:marBottom w:val="0"/>
      <w:divBdr>
        <w:top w:val="none" w:sz="0" w:space="0" w:color="auto"/>
        <w:left w:val="none" w:sz="0" w:space="0" w:color="auto"/>
        <w:bottom w:val="none" w:sz="0" w:space="0" w:color="auto"/>
        <w:right w:val="none" w:sz="0" w:space="0" w:color="auto"/>
      </w:divBdr>
    </w:div>
    <w:div w:id="1373768750">
      <w:bodyDiv w:val="1"/>
      <w:marLeft w:val="0"/>
      <w:marRight w:val="0"/>
      <w:marTop w:val="0"/>
      <w:marBottom w:val="0"/>
      <w:divBdr>
        <w:top w:val="none" w:sz="0" w:space="0" w:color="auto"/>
        <w:left w:val="none" w:sz="0" w:space="0" w:color="auto"/>
        <w:bottom w:val="none" w:sz="0" w:space="0" w:color="auto"/>
        <w:right w:val="none" w:sz="0" w:space="0" w:color="auto"/>
      </w:divBdr>
    </w:div>
    <w:div w:id="1634562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png"/><Relationship Id="rId5" Type="http://schemas.openxmlformats.org/officeDocument/2006/relationships/image" Target="media/image1.png"/><Relationship Id="rId10" Type="http://schemas.openxmlformats.org/officeDocument/2006/relationships/hyperlink" Target="https://www.youtube.com/watch?v=uTwg8RWaD_M" TargetMode="Externa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239</Words>
  <Characters>1366</Characters>
  <Application>Microsoft Office Word</Application>
  <DocSecurity>0</DocSecurity>
  <Lines>11</Lines>
  <Paragraphs>3</Paragraphs>
  <ScaleCrop>false</ScaleCrop>
  <Company/>
  <LinksUpToDate>false</LinksUpToDate>
  <CharactersWithSpaces>1602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Ирина</cp:lastModifiedBy>
  <cp:revision>2</cp:revision>
  <dcterms:created xsi:type="dcterms:W3CDTF">2022-02-02T18:14:00Z</dcterms:created>
  <dcterms:modified xsi:type="dcterms:W3CDTF">2022-02-02T18:26:00Z</dcterms:modified>
</cp:coreProperties>
</file>